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2369" w14:textId="2610130C" w:rsidR="001F3294" w:rsidRDefault="00ED79A4" w:rsidP="00ED79A4">
      <w:pPr>
        <w:pStyle w:val="tkNazvanie"/>
        <w:spacing w:before="0" w:after="0" w:line="240" w:lineRule="auto"/>
        <w:ind w:left="0" w:right="0" w:firstLine="567"/>
        <w:rPr>
          <w:rFonts w:ascii="Times New Roman" w:hAnsi="Times New Roman" w:cs="Times New Roman"/>
          <w:bCs w:val="0"/>
          <w:sz w:val="28"/>
          <w:szCs w:val="28"/>
        </w:rPr>
      </w:pPr>
      <w:r w:rsidRPr="00ED79A4">
        <w:rPr>
          <w:rFonts w:ascii="Times New Roman" w:hAnsi="Times New Roman" w:cs="Times New Roman"/>
          <w:bCs w:val="0"/>
          <w:sz w:val="28"/>
          <w:szCs w:val="28"/>
        </w:rPr>
        <w:t>Перечень нормативных правовых актов Кыргызской Республики, использованных при составлении тестовых вопросов</w:t>
      </w:r>
    </w:p>
    <w:p w14:paraId="51B7681C" w14:textId="77777777" w:rsidR="00ED79A4" w:rsidRPr="005F18DE" w:rsidRDefault="00ED79A4" w:rsidP="003A014B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FA5FEE" w14:textId="6EA99CE9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Конституция Кыргызской Республики, принята</w:t>
      </w:r>
      <w:r w:rsidR="00506E0F" w:rsidRPr="005F18D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18DE">
        <w:rPr>
          <w:rFonts w:ascii="Times New Roman" w:hAnsi="Times New Roman" w:cs="Times New Roman"/>
          <w:b w:val="0"/>
          <w:sz w:val="28"/>
          <w:szCs w:val="28"/>
        </w:rPr>
        <w:t xml:space="preserve"> на референдуме 11 апреля 2021 года, вступи</w:t>
      </w:r>
      <w:r w:rsidR="00506E0F" w:rsidRPr="005F18DE">
        <w:rPr>
          <w:rFonts w:ascii="Times New Roman" w:hAnsi="Times New Roman" w:cs="Times New Roman"/>
          <w:b w:val="0"/>
          <w:sz w:val="28"/>
          <w:szCs w:val="28"/>
        </w:rPr>
        <w:t>вшая</w:t>
      </w:r>
      <w:r w:rsidRPr="005F18DE">
        <w:rPr>
          <w:rFonts w:ascii="Times New Roman" w:hAnsi="Times New Roman" w:cs="Times New Roman"/>
          <w:b w:val="0"/>
          <w:sz w:val="28"/>
          <w:szCs w:val="28"/>
        </w:rPr>
        <w:t xml:space="preserve"> в силу 5 мая 2021 года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13F00DB" w14:textId="45406C22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Таможенный кодекс Евразийского экономического союза, утверждён</w:t>
      </w:r>
      <w:r w:rsidR="00506E0F" w:rsidRPr="005F18DE">
        <w:rPr>
          <w:rFonts w:ascii="Times New Roman" w:hAnsi="Times New Roman" w:cs="Times New Roman"/>
          <w:b w:val="0"/>
          <w:sz w:val="28"/>
          <w:szCs w:val="28"/>
        </w:rPr>
        <w:t>ный</w:t>
      </w:r>
      <w:r w:rsidRPr="005F18DE">
        <w:rPr>
          <w:rFonts w:ascii="Times New Roman" w:hAnsi="Times New Roman" w:cs="Times New Roman"/>
          <w:b w:val="0"/>
          <w:sz w:val="28"/>
          <w:szCs w:val="28"/>
        </w:rPr>
        <w:t xml:space="preserve"> Договором от 11 апреля 2017 года, вступи</w:t>
      </w:r>
      <w:r w:rsidR="00506E0F" w:rsidRPr="005F18DE">
        <w:rPr>
          <w:rFonts w:ascii="Times New Roman" w:hAnsi="Times New Roman" w:cs="Times New Roman"/>
          <w:b w:val="0"/>
          <w:sz w:val="28"/>
          <w:szCs w:val="28"/>
        </w:rPr>
        <w:t>вший</w:t>
      </w:r>
      <w:r w:rsidRPr="005F18DE">
        <w:rPr>
          <w:rFonts w:ascii="Times New Roman" w:hAnsi="Times New Roman" w:cs="Times New Roman"/>
          <w:b w:val="0"/>
          <w:sz w:val="28"/>
          <w:szCs w:val="28"/>
        </w:rPr>
        <w:t xml:space="preserve"> в силу 1 января 2018 года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910B1C4" w14:textId="1514D184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Кодекс Кыргызской Республики о правонарушениях от 28 октября 2021 года № 128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0808EBC" w14:textId="245AE3EB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Уголовный кодекс Кыргызской Республики от 28 октября 2021 года № 127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EF096AA" w14:textId="1BD42188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Уголовно-процессуальный кодекс Кыргызской Республики от 28 октября 2021 года № 129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D0E5D3" w14:textId="74693905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Налоговый кодекс Кыргызской Республики от 18 января 2022 года № 3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F0DC969" w14:textId="15843B0C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Закон Кыргызской Республики «О государственной гражданской службе и муниципальной службе» от 27 октября 2021 года № 125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EF4A16E" w14:textId="2197E34D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Закон Кыргызской Республики «О прохождении службы в правоохранительных органах Кыргызской Республики» от 25 июля 2019 года № 102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9E1BC18" w14:textId="6F61A873" w:rsidR="001D7BB8" w:rsidRPr="005F18DE" w:rsidRDefault="001D7BB8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Закон Кыргызской Республики «Об оперативно-розыскной деятельности» от 16 октября 1998 года № 131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941F131" w14:textId="10884183" w:rsidR="006B37D7" w:rsidRPr="005F18DE" w:rsidRDefault="006B37D7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98731682"/>
      <w:r w:rsidRPr="005F18DE">
        <w:rPr>
          <w:rFonts w:ascii="Times New Roman" w:hAnsi="Times New Roman" w:cs="Times New Roman"/>
          <w:b w:val="0"/>
          <w:sz w:val="28"/>
          <w:szCs w:val="28"/>
        </w:rPr>
        <w:t>Закон Кыргызской Республики «О таможенном регулировании» от 24 апреля 2019 года № 52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809367D" w14:textId="5645EA46" w:rsidR="006B37D7" w:rsidRPr="005F18DE" w:rsidRDefault="006B37D7" w:rsidP="003A014B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18DE">
        <w:rPr>
          <w:rFonts w:ascii="Times New Roman" w:hAnsi="Times New Roman" w:cs="Times New Roman"/>
          <w:b w:val="0"/>
          <w:sz w:val="28"/>
          <w:szCs w:val="28"/>
        </w:rPr>
        <w:t>Инструкция по организации и проведению таможенного досмотра и осмотра товаров и транспортных средств, утвержденная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b w:val="0"/>
          <w:sz w:val="28"/>
          <w:szCs w:val="28"/>
        </w:rPr>
        <w:t>;</w:t>
      </w:r>
    </w:p>
    <w:bookmarkEnd w:id="0"/>
    <w:p w14:paraId="16F2E789" w14:textId="5339554C" w:rsidR="006B37D7" w:rsidRPr="005F18DE" w:rsidRDefault="006B37D7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Положение о таможенном сопровождении,</w:t>
      </w:r>
      <w:r w:rsidRPr="005F1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DE">
        <w:rPr>
          <w:rFonts w:ascii="Times New Roman" w:hAnsi="Times New Roman" w:cs="Times New Roman"/>
          <w:sz w:val="28"/>
          <w:szCs w:val="28"/>
        </w:rPr>
        <w:t>утвержденное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183584AA" w14:textId="468207CC" w:rsidR="006B37D7" w:rsidRPr="005F18DE" w:rsidRDefault="006B37D7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применения технических средств таможенного контроля,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23BBC53B" w14:textId="4D745B23" w:rsidR="0028588B" w:rsidRPr="005F18DE" w:rsidRDefault="0028588B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Инструкция по контролю за исчислением и уплатой таможенных платежей, специальных, антидемпинговых и компенсационных пошлин,</w:t>
      </w:r>
      <w:r w:rsidRPr="005F1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DE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4E354D20" w14:textId="3E1B7750" w:rsidR="0028588B" w:rsidRPr="005F18DE" w:rsidRDefault="0028588B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Положение о временном хранении товаров под таможенным контролем, утвержденное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6DDCB158" w14:textId="61EF45F5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Инструкция по применению отдельных таможенных процедур, утвержденная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14240FE8" w14:textId="0376B794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lastRenderedPageBreak/>
        <w:t>Положение о таможенном сопровождении, утвержденное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2A74639F" w14:textId="1B16B60A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Положение о свободном складе, утвержденное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04A10788" w14:textId="7F9FD652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Требования к инфраструктуре, техническому оснащению и режиму работы складов временного хранения и таможенных складов, утвержденные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1D798AA1" w14:textId="4ADCE61F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создания и обозначения зон таможенного контроля,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4578A7CA" w14:textId="12209A42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применения технических средств таможенного контроля,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17826857" w14:textId="5EECE437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назначения таможенной экспертизы, отбора проб и образцов при таможенной экспертизе,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1B21971A" w14:textId="51A8161B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таможенного контроля товаров с применением системы двойного коридора,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2DA9F37B" w14:textId="0B808046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Порядок проведения таможенных проверок, утвержденный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38EB2607" w14:textId="03BDED0E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Положение о порядке принятия предварительных решений о классификации товара в соответствии с Товарной номенклатурой внешнеэкономической деятельности Евразийского экономического союза (ТН ВЭД ЕАЭС), утвержденное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22320559" w14:textId="23C0FBBA" w:rsidR="00137F28" w:rsidRPr="005F18DE" w:rsidRDefault="00137F28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Инструкция по организации и проведению таможенного досмотра и осмотра товаров и транспортных средств, утвержденная постановлением Правительства Кыргызской Республики от 13 февраля 2020 года № 79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7403F2EF" w14:textId="24AA464E" w:rsidR="006B37D7" w:rsidRPr="005F18DE" w:rsidRDefault="006B37D7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Положение о проведении радиационного контроля в пунктах пропуска на государственной границе Кыргызской Республики, утвержденное постановлением Правительства Кыргызской Республики от 26 октября 2011 года № 674</w:t>
      </w:r>
      <w:r w:rsidR="006D4278" w:rsidRPr="005F18DE">
        <w:rPr>
          <w:rFonts w:ascii="Times New Roman" w:hAnsi="Times New Roman" w:cs="Times New Roman"/>
          <w:sz w:val="28"/>
          <w:szCs w:val="28"/>
        </w:rPr>
        <w:t>;</w:t>
      </w:r>
    </w:p>
    <w:p w14:paraId="45685D32" w14:textId="3357EFEF" w:rsidR="006B37D7" w:rsidRPr="005F18DE" w:rsidRDefault="006B37D7" w:rsidP="003A01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DE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мерах по упорядочению функционирования пунктов пропуска через государственную границу Кыргызской Республики, предназначенных для международного автомобильного, воздушного и железнодорожного сообщения, и внутренних стационарных постов на автомобильных дорогах Кыргызской Республики» от 19 ноября 2007 года № 556</w:t>
      </w:r>
      <w:r w:rsidR="006D4278" w:rsidRPr="005F18DE">
        <w:rPr>
          <w:rFonts w:ascii="Times New Roman" w:hAnsi="Times New Roman" w:cs="Times New Roman"/>
          <w:sz w:val="28"/>
          <w:szCs w:val="28"/>
        </w:rPr>
        <w:t>.</w:t>
      </w:r>
    </w:p>
    <w:p w14:paraId="4FCC1AEF" w14:textId="77777777" w:rsidR="006B37D7" w:rsidRPr="005F18DE" w:rsidRDefault="006B37D7" w:rsidP="003A0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321F82" w14:textId="77777777" w:rsidR="006B37D7" w:rsidRPr="005F18DE" w:rsidRDefault="006B37D7" w:rsidP="001D7BB8">
      <w:pPr>
        <w:ind w:firstLine="567"/>
      </w:pPr>
    </w:p>
    <w:sectPr w:rsidR="006B37D7" w:rsidRPr="005F18DE" w:rsidSect="003A014B">
      <w:pgSz w:w="11906" w:h="16838"/>
      <w:pgMar w:top="993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0B4"/>
    <w:multiLevelType w:val="hybridMultilevel"/>
    <w:tmpl w:val="85B6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D7"/>
    <w:rsid w:val="000147A4"/>
    <w:rsid w:val="00022511"/>
    <w:rsid w:val="00035267"/>
    <w:rsid w:val="00056C88"/>
    <w:rsid w:val="00086F0D"/>
    <w:rsid w:val="000C2429"/>
    <w:rsid w:val="001236D5"/>
    <w:rsid w:val="00137F28"/>
    <w:rsid w:val="00151F1D"/>
    <w:rsid w:val="0016795E"/>
    <w:rsid w:val="001A116D"/>
    <w:rsid w:val="001B2E92"/>
    <w:rsid w:val="001C3A1B"/>
    <w:rsid w:val="001C73F0"/>
    <w:rsid w:val="001D1509"/>
    <w:rsid w:val="001D7BB8"/>
    <w:rsid w:val="001F3294"/>
    <w:rsid w:val="0021458C"/>
    <w:rsid w:val="00224E2F"/>
    <w:rsid w:val="00233B5F"/>
    <w:rsid w:val="00233F8D"/>
    <w:rsid w:val="00246690"/>
    <w:rsid w:val="002817BC"/>
    <w:rsid w:val="002820A1"/>
    <w:rsid w:val="0028588B"/>
    <w:rsid w:val="0028590A"/>
    <w:rsid w:val="00291B5A"/>
    <w:rsid w:val="002A28C9"/>
    <w:rsid w:val="002A501B"/>
    <w:rsid w:val="002A716C"/>
    <w:rsid w:val="002A71BE"/>
    <w:rsid w:val="002C771C"/>
    <w:rsid w:val="002E398F"/>
    <w:rsid w:val="002E55A4"/>
    <w:rsid w:val="00311515"/>
    <w:rsid w:val="00316B3D"/>
    <w:rsid w:val="00365E44"/>
    <w:rsid w:val="00384CA7"/>
    <w:rsid w:val="003A014B"/>
    <w:rsid w:val="003B2E50"/>
    <w:rsid w:val="003B3475"/>
    <w:rsid w:val="003B7E3F"/>
    <w:rsid w:val="003D48FE"/>
    <w:rsid w:val="003F68B8"/>
    <w:rsid w:val="004636E5"/>
    <w:rsid w:val="004B1C2F"/>
    <w:rsid w:val="004B49AA"/>
    <w:rsid w:val="00506E0F"/>
    <w:rsid w:val="00524BC8"/>
    <w:rsid w:val="00525650"/>
    <w:rsid w:val="00592DE1"/>
    <w:rsid w:val="005B1A86"/>
    <w:rsid w:val="005B5D4D"/>
    <w:rsid w:val="005D6531"/>
    <w:rsid w:val="005F18DE"/>
    <w:rsid w:val="006268B9"/>
    <w:rsid w:val="006543EC"/>
    <w:rsid w:val="0065648E"/>
    <w:rsid w:val="00665795"/>
    <w:rsid w:val="006700FB"/>
    <w:rsid w:val="00685032"/>
    <w:rsid w:val="006A01BB"/>
    <w:rsid w:val="006B1214"/>
    <w:rsid w:val="006B37D7"/>
    <w:rsid w:val="006C1696"/>
    <w:rsid w:val="006D4278"/>
    <w:rsid w:val="006F1766"/>
    <w:rsid w:val="0070070E"/>
    <w:rsid w:val="007022DF"/>
    <w:rsid w:val="00722BCE"/>
    <w:rsid w:val="00731FBC"/>
    <w:rsid w:val="00735623"/>
    <w:rsid w:val="0076400A"/>
    <w:rsid w:val="007D5189"/>
    <w:rsid w:val="007F4AE4"/>
    <w:rsid w:val="007F57AE"/>
    <w:rsid w:val="00832BA2"/>
    <w:rsid w:val="0084325A"/>
    <w:rsid w:val="00877A11"/>
    <w:rsid w:val="00896EE7"/>
    <w:rsid w:val="008B048B"/>
    <w:rsid w:val="008B4235"/>
    <w:rsid w:val="008C2A00"/>
    <w:rsid w:val="008D7E84"/>
    <w:rsid w:val="008F01DA"/>
    <w:rsid w:val="008F3FA8"/>
    <w:rsid w:val="00917B06"/>
    <w:rsid w:val="00933345"/>
    <w:rsid w:val="00942B64"/>
    <w:rsid w:val="00984DAD"/>
    <w:rsid w:val="009C55C1"/>
    <w:rsid w:val="009D070B"/>
    <w:rsid w:val="009E7BED"/>
    <w:rsid w:val="009F464A"/>
    <w:rsid w:val="00A151FD"/>
    <w:rsid w:val="00A80648"/>
    <w:rsid w:val="00A90881"/>
    <w:rsid w:val="00A95DA7"/>
    <w:rsid w:val="00AE349A"/>
    <w:rsid w:val="00AF092B"/>
    <w:rsid w:val="00B17BC9"/>
    <w:rsid w:val="00B26571"/>
    <w:rsid w:val="00B30C44"/>
    <w:rsid w:val="00B85E28"/>
    <w:rsid w:val="00BA346C"/>
    <w:rsid w:val="00BA7383"/>
    <w:rsid w:val="00BB2DAA"/>
    <w:rsid w:val="00C82830"/>
    <w:rsid w:val="00C95CAF"/>
    <w:rsid w:val="00CC7C94"/>
    <w:rsid w:val="00CE657F"/>
    <w:rsid w:val="00CE7DA2"/>
    <w:rsid w:val="00D02FDC"/>
    <w:rsid w:val="00D352D3"/>
    <w:rsid w:val="00D850FC"/>
    <w:rsid w:val="00D94F1F"/>
    <w:rsid w:val="00DA48D8"/>
    <w:rsid w:val="00DB61E9"/>
    <w:rsid w:val="00E63A6B"/>
    <w:rsid w:val="00EB08C9"/>
    <w:rsid w:val="00EB6B93"/>
    <w:rsid w:val="00EC4C8D"/>
    <w:rsid w:val="00ED79A4"/>
    <w:rsid w:val="00F059C6"/>
    <w:rsid w:val="00F14157"/>
    <w:rsid w:val="00F146C8"/>
    <w:rsid w:val="00F21707"/>
    <w:rsid w:val="00F27D83"/>
    <w:rsid w:val="00F5223D"/>
    <w:rsid w:val="00F61972"/>
    <w:rsid w:val="00F63579"/>
    <w:rsid w:val="00F77606"/>
    <w:rsid w:val="00F82EFC"/>
    <w:rsid w:val="00F84AA0"/>
    <w:rsid w:val="00FC45BC"/>
    <w:rsid w:val="00FC7A06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4833"/>
  <w15:docId w15:val="{06635042-5DAA-453A-BE49-085AE13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6B37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6B37D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6B37D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7BB8"/>
    <w:pPr>
      <w:ind w:left="720"/>
      <w:contextualSpacing/>
    </w:pPr>
  </w:style>
  <w:style w:type="character" w:styleId="a4">
    <w:name w:val="Strong"/>
    <w:basedOn w:val="a0"/>
    <w:uiPriority w:val="22"/>
    <w:qFormat/>
    <w:rsid w:val="001D7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Kanykei Metalbekkyzy</cp:lastModifiedBy>
  <cp:revision>14</cp:revision>
  <dcterms:created xsi:type="dcterms:W3CDTF">2025-05-15T09:25:00Z</dcterms:created>
  <dcterms:modified xsi:type="dcterms:W3CDTF">2025-05-22T06:15:00Z</dcterms:modified>
</cp:coreProperties>
</file>